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5"/>
      </w:tblGrid>
      <w:tr w:rsidR="00A523F5" w:rsidRPr="00A523F5" w:rsidTr="00A523F5">
        <w:trPr>
          <w:tblCellSpacing w:w="15" w:type="dxa"/>
        </w:trPr>
        <w:tc>
          <w:tcPr>
            <w:tcW w:w="0" w:type="auto"/>
            <w:hideMark/>
          </w:tcPr>
          <w:p w:rsidR="00A523F5" w:rsidRPr="004166B0" w:rsidRDefault="00A523F5" w:rsidP="00A523F5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Тестовые вопросы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 семенному контролю</w:t>
            </w:r>
          </w:p>
          <w:p w:rsidR="00A523F5" w:rsidRPr="004166B0" w:rsidRDefault="00A523F5" w:rsidP="00A523F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Что называется семеноводством?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4"/>
              </w:numPr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деятельность по производству семян сельскохозяйственных и лесных растений, а также сортовой и семенной контроль;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4"/>
              </w:numPr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деятельность по заготовке, обработке, хранению семян сельскохозяйственных и лесных растений;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4"/>
              </w:numPr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деятельность по транспортировке и использованию семян сельскохозяйственных и лесных растений;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4"/>
              </w:numPr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все перечисленные пункты.</w:t>
            </w:r>
          </w:p>
          <w:p w:rsidR="00A523F5" w:rsidRPr="004166B0" w:rsidRDefault="00A523F5" w:rsidP="00A523F5">
            <w:pPr>
              <w:pStyle w:val="a6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Схема семеноводства это: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совокупность функционально взаимосвязанных физических и юридических лиц, осуществляющих деятельность по производству оригин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льных, элитных (семян элиты) и репродукционных семян;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комплекс мероприятий по воспроизводству сортов сельскохозяйственных растений с использованием научно обоснованных методов;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схема получения оригинальных семян сельскохозяйственных растений.</w:t>
            </w:r>
          </w:p>
          <w:p w:rsidR="00A523F5" w:rsidRPr="004166B0" w:rsidRDefault="00A523F5" w:rsidP="00A523F5">
            <w:pPr>
              <w:pStyle w:val="a6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Что такое партия семян?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насыпь семян с информационной табличкой, обозначением стандарта;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масса семян одного сорта, обозначенная информационной табличкой с указанием документа, удостоверяющего их качество;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определенное количество однородных по происхождению и качеству семян.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Сортовые качества семян это: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качества семян, указывающие на их свойства;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совокупность признаков, характеризующих принадлежность семян к определенному сорту сельскохозяйственных растений;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совокупность качеств семян, отличающих их от других сортов;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требования к сортам, установленные ГОСТом.</w:t>
            </w:r>
          </w:p>
          <w:p w:rsidR="00A523F5" w:rsidRPr="004166B0" w:rsidRDefault="00A523F5" w:rsidP="00A523F5">
            <w:pPr>
              <w:pStyle w:val="a6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Посевные качества семян это: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требования к семенам, установленные государственным стандартом;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качества, определяющие всхожесть семян;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совокупность признаков, характеризующих пригодность семян для посева;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все перечисленные пункты.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Какие мероприятия не входят в сортовой контроль? (Выберите несколько вариантов).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пробация посевов;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грунтовой контроль;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полевой контроль;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регистрация посевов;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семенной контроль;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лабораторный сортовой контроль.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Какие категории семян сельскохозяйственных растений не существуют? (Выберите несколько вариантов).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супер-элитные</w:t>
            </w:r>
            <w:proofErr w:type="gram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семена;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элитные семена;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оригинальные семена;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гибридные семена;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питомники размножения;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репродукционные семена.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Какие семена называются оригинальными?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семена сельскохозяйственных растений, произведенные </w:t>
            </w:r>
            <w:proofErr w:type="spell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оригинатором</w:t>
            </w:r>
            <w:proofErr w:type="spell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сорта сельскохозяйственного растения;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семена, полученные от оригинальных растений сорта;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семена сельскохозяйственных растений, произведенные </w:t>
            </w:r>
            <w:proofErr w:type="spell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оригинатором</w:t>
            </w:r>
            <w:proofErr w:type="spell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сорта сельскохозяйственного растения или уполномоченным им лицом;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семена сельскохозяйственных растений, полученные от </w:t>
            </w:r>
            <w:proofErr w:type="gram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супер-элитных</w:t>
            </w:r>
            <w:proofErr w:type="gram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семян.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Кто может быть </w:t>
            </w:r>
            <w:proofErr w:type="spellStart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оригинатором</w:t>
            </w:r>
            <w:proofErr w:type="spellEnd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сорта?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юридическое лицо, которое создало, вывело, выявило сорт сельскохозяйственного растения;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юридическое лицо, которое создало, вывело, выявило сорт сельскохозяйственного растения и (или) обеспечивает его сохранение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данные о котором внесены в государственный реестр селекционных достижений, допущенных к использованию;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физическое или юридическое лицо, которое создало, вывело, выявило сорт сельскохозяйственного растения и (или) обеспечивает его сохранение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и данные о котором внесены в государственный реестр селекционных достижений, допущенных к использованию;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специально уполномоченное государственным органом  юридическое лицо, которое создало, вывело, выявило сорт сельскохозяйственного растения и (или) обеспечивает его сохранение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4166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данные о котором внесены в государственный реестр селекционных достижений, допущенных к использованию.</w:t>
            </w:r>
          </w:p>
          <w:p w:rsidR="00A523F5" w:rsidRPr="004166B0" w:rsidRDefault="00A523F5" w:rsidP="00A523F5">
            <w:pPr>
              <w:pStyle w:val="a6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Элитными семенами называются семена, полученные </w:t>
            </w:r>
            <w:proofErr w:type="gramStart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от</w:t>
            </w:r>
            <w:proofErr w:type="gramEnd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оригинальных семян;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элитных семян;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семян первой репродукции;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гибридов первого поколения.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 какой категории семян относятся семена гибридов первого поколения?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репродукционные семена;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гибридные семена;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оригинальные семена;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семена первой репродукции.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Кто может являться производителем семян?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только юридические лица и индивидуальные предприниматели;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специально уполномоченные государственным органом юридические лица;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физические и юридические лица, осуществляющие производство семян в соответствии с законом «О семеноводстве».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Что такое сортосмена?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замена сортовых семян семенами тех же сортов, но более высоких репродукций;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замена одного районированного сорта другим на определенном участке;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замена на производственных площадях одного районированного сорта другим (с более ценными хозяйственными признаками).</w:t>
            </w:r>
          </w:p>
          <w:p w:rsidR="00A523F5" w:rsidRPr="004166B0" w:rsidRDefault="00A523F5" w:rsidP="00A523F5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Что такое </w:t>
            </w:r>
            <w:proofErr w:type="spellStart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сортообновление</w:t>
            </w:r>
            <w:proofErr w:type="spellEnd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2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замена сортовых семян на производственных площадях более новыми сортами;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2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замена сортовых семян семенами тех же сортов, но более высоких репродукций;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2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замена семян тех же сортов оригинальными семенами;</w:t>
            </w:r>
          </w:p>
          <w:p w:rsidR="00A523F5" w:rsidRPr="004166B0" w:rsidRDefault="00A523F5" w:rsidP="00A523F5">
            <w:pPr>
              <w:pStyle w:val="a6"/>
              <w:spacing w:after="0" w:line="23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В чем разница между сортовой чистотой и сортовой типичностью?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сортовая чистота определяется для оригинальных семян, а сортовая типичность для репродукционных;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сортовая чистота определяется для оригинальных и элитных семян, а сортовая типичность для репродукционных;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сортовая типичность – показатель сортовой чистоты для перекрестноопыляющихся растений.</w:t>
            </w:r>
          </w:p>
          <w:p w:rsidR="00A523F5" w:rsidRPr="004166B0" w:rsidRDefault="00A523F5" w:rsidP="00A523F5">
            <w:pPr>
              <w:pStyle w:val="a6"/>
              <w:spacing w:after="0" w:line="23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Какие посевы сельскохозяйственных растений подлежат обязательной апробации?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8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посевы элитными семенами; 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8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посевы, предназначенные для дальнейшего размножения;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8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посевы, предназначенные для реализации;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8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посевы, предназначенные для собственных нужд производителей семян.</w:t>
            </w:r>
          </w:p>
          <w:p w:rsidR="00A523F5" w:rsidRPr="004166B0" w:rsidRDefault="00A523F5" w:rsidP="00A523F5">
            <w:pPr>
              <w:pStyle w:val="a6"/>
              <w:spacing w:after="0" w:line="23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Переходящие фонды семян формируются </w:t>
            </w:r>
            <w:proofErr w:type="gramStart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из</w:t>
            </w:r>
            <w:proofErr w:type="gramEnd"/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2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семян картофеля и кукурузы;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2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семян озимых сельскохозяйственных растений;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2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семян яровых сельскохозяйственных растений.</w:t>
            </w:r>
          </w:p>
          <w:p w:rsidR="00A523F5" w:rsidRPr="004166B0" w:rsidRDefault="00A523F5" w:rsidP="00A523F5">
            <w:pPr>
              <w:pStyle w:val="a6"/>
              <w:spacing w:after="0" w:line="23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Какого цвета должны быть ярлыки при транспортировке и реализации оригинальных и элитных семян соответственно?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0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белый и красный;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0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фиолетовый и белый;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0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голубой и зеленый.</w:t>
            </w:r>
          </w:p>
          <w:p w:rsidR="00A523F5" w:rsidRPr="004166B0" w:rsidRDefault="00A523F5" w:rsidP="00A523F5">
            <w:pPr>
              <w:pStyle w:val="a6"/>
              <w:spacing w:after="0" w:line="23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В каких случаях для маркировки партии семян должен использоваться один вид маркировки?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1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поставляются на предприятия по сортировке и обработке семян;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1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перевозятся транзитом через территорию Российской Федерации;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1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предназначены</w:t>
            </w:r>
            <w:proofErr w:type="gram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для посева в научных целях;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1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предназначены</w:t>
            </w:r>
            <w:proofErr w:type="gram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для экспонирования на выставках;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21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в остальных случаях.</w:t>
            </w:r>
          </w:p>
          <w:p w:rsidR="00A523F5" w:rsidRPr="004166B0" w:rsidRDefault="00A523F5" w:rsidP="00A523F5">
            <w:pPr>
              <w:pStyle w:val="a6"/>
              <w:spacing w:after="0" w:line="23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Что понимают под семенным контролем?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7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мероприятия по определению посевных качеств семян;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7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мероприятия по определению сортовых и посевных качеств семян;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7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по определению посевных качеств семян, </w:t>
            </w:r>
            <w:proofErr w:type="gram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требований нормативных документов в области семеноводства, утверждаемых в порядке, установленном Правительством Российской Федерации.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7"/>
              </w:numPr>
              <w:spacing w:after="0" w:line="23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требований нормативных документов в области семеноводства.</w:t>
            </w:r>
          </w:p>
          <w:p w:rsidR="00A523F5" w:rsidRPr="004166B0" w:rsidRDefault="00A523F5" w:rsidP="00A523F5">
            <w:pPr>
              <w:pStyle w:val="a6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3F5" w:rsidRPr="004166B0" w:rsidRDefault="00A523F5" w:rsidP="00A523F5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b/>
                <w:sz w:val="28"/>
                <w:szCs w:val="28"/>
              </w:rPr>
              <w:t>Какими из ниже представленных нормативно-правовых актов регулируется семенной контроль? (Можно выбирать несколько вариантов).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Федеральный закон № 149-ФЗ от 17.12.1997 «О семеноводстве»;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 xml:space="preserve">Порядок реализации и транспортировки семян </w:t>
            </w:r>
            <w:r w:rsidRPr="004166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сельскохозяйственных растений, утвержденный приказом Минсельхоза России № 707 от 18.10.1999;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Приказ Минсельхоза от 12.12.2017 № 622 «Об утверждении порядка реализации и транспортировки партий семян сельскохозяйственных растений»;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«Кодекс Российской Федерации об административных правонарушениях» от 30.12.2001 № 195-ФЗ (КоАП РФ);</w:t>
            </w:r>
          </w:p>
          <w:p w:rsidR="00A523F5" w:rsidRPr="004166B0" w:rsidRDefault="00A523F5" w:rsidP="00A523F5">
            <w:pPr>
              <w:pStyle w:val="a6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66B0">
              <w:rPr>
                <w:rFonts w:ascii="Times New Roman" w:hAnsi="Times New Roman" w:cs="Times New Roman"/>
                <w:sz w:val="28"/>
                <w:szCs w:val="28"/>
              </w:rPr>
              <w:t>все перечисленные.</w:t>
            </w:r>
          </w:p>
          <w:p w:rsidR="00A523F5" w:rsidRPr="00A523F5" w:rsidRDefault="00A523F5" w:rsidP="00A523F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</w:tbl>
    <w:p w:rsidR="00A523F5" w:rsidRPr="00A523F5" w:rsidRDefault="00A523F5" w:rsidP="00A52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23F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A523F5" w:rsidRPr="00A523F5" w:rsidRDefault="00A523F5" w:rsidP="00A523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"/>
          <w:szCs w:val="2"/>
          <w:lang w:eastAsia="ru-RU"/>
        </w:rPr>
      </w:pPr>
    </w:p>
    <w:sectPr w:rsidR="00A523F5" w:rsidRPr="00A52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36D8B"/>
    <w:multiLevelType w:val="hybridMultilevel"/>
    <w:tmpl w:val="93C2F1D6"/>
    <w:lvl w:ilvl="0" w:tplc="8B8A9810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D55A34"/>
    <w:multiLevelType w:val="hybridMultilevel"/>
    <w:tmpl w:val="A05A2678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810973"/>
    <w:multiLevelType w:val="hybridMultilevel"/>
    <w:tmpl w:val="67F24C6C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311102"/>
    <w:multiLevelType w:val="hybridMultilevel"/>
    <w:tmpl w:val="4B881E3A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021167"/>
    <w:multiLevelType w:val="hybridMultilevel"/>
    <w:tmpl w:val="AD5AC036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B978FE"/>
    <w:multiLevelType w:val="hybridMultilevel"/>
    <w:tmpl w:val="0DAC016A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976764"/>
    <w:multiLevelType w:val="hybridMultilevel"/>
    <w:tmpl w:val="6E262488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5400E8"/>
    <w:multiLevelType w:val="hybridMultilevel"/>
    <w:tmpl w:val="2882506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6035A9"/>
    <w:multiLevelType w:val="hybridMultilevel"/>
    <w:tmpl w:val="8ED632EA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CF4AFA"/>
    <w:multiLevelType w:val="hybridMultilevel"/>
    <w:tmpl w:val="39247B98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4E3951"/>
    <w:multiLevelType w:val="hybridMultilevel"/>
    <w:tmpl w:val="391EA40A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5D10DF"/>
    <w:multiLevelType w:val="hybridMultilevel"/>
    <w:tmpl w:val="FD684A12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600CF2"/>
    <w:multiLevelType w:val="multilevel"/>
    <w:tmpl w:val="7FF0A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171535"/>
    <w:multiLevelType w:val="hybridMultilevel"/>
    <w:tmpl w:val="B17EB3C8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1A4FE1"/>
    <w:multiLevelType w:val="hybridMultilevel"/>
    <w:tmpl w:val="75CA50F6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DB2C34"/>
    <w:multiLevelType w:val="hybridMultilevel"/>
    <w:tmpl w:val="2212670E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E656D5"/>
    <w:multiLevelType w:val="hybridMultilevel"/>
    <w:tmpl w:val="C72454A2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097186"/>
    <w:multiLevelType w:val="multilevel"/>
    <w:tmpl w:val="FB14E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C746197"/>
    <w:multiLevelType w:val="hybridMultilevel"/>
    <w:tmpl w:val="567A0796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E626BC"/>
    <w:multiLevelType w:val="hybridMultilevel"/>
    <w:tmpl w:val="62E0BDD8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9F1172"/>
    <w:multiLevelType w:val="hybridMultilevel"/>
    <w:tmpl w:val="C986C928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640D83"/>
    <w:multiLevelType w:val="hybridMultilevel"/>
    <w:tmpl w:val="FE6E8C58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4C5C1D"/>
    <w:multiLevelType w:val="hybridMultilevel"/>
    <w:tmpl w:val="209C66E6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EA06E9"/>
    <w:multiLevelType w:val="hybridMultilevel"/>
    <w:tmpl w:val="AAAE83A0"/>
    <w:lvl w:ilvl="0" w:tplc="8B8A981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7"/>
  </w:num>
  <w:num w:numId="4">
    <w:abstractNumId w:val="3"/>
  </w:num>
  <w:num w:numId="5">
    <w:abstractNumId w:val="6"/>
  </w:num>
  <w:num w:numId="6">
    <w:abstractNumId w:val="19"/>
  </w:num>
  <w:num w:numId="7">
    <w:abstractNumId w:val="15"/>
  </w:num>
  <w:num w:numId="8">
    <w:abstractNumId w:val="18"/>
  </w:num>
  <w:num w:numId="9">
    <w:abstractNumId w:val="14"/>
  </w:num>
  <w:num w:numId="10">
    <w:abstractNumId w:val="22"/>
  </w:num>
  <w:num w:numId="11">
    <w:abstractNumId w:val="4"/>
  </w:num>
  <w:num w:numId="12">
    <w:abstractNumId w:val="20"/>
  </w:num>
  <w:num w:numId="13">
    <w:abstractNumId w:val="21"/>
  </w:num>
  <w:num w:numId="14">
    <w:abstractNumId w:val="23"/>
  </w:num>
  <w:num w:numId="15">
    <w:abstractNumId w:val="5"/>
  </w:num>
  <w:num w:numId="16">
    <w:abstractNumId w:val="9"/>
  </w:num>
  <w:num w:numId="17">
    <w:abstractNumId w:val="0"/>
  </w:num>
  <w:num w:numId="18">
    <w:abstractNumId w:val="8"/>
  </w:num>
  <w:num w:numId="19">
    <w:abstractNumId w:val="1"/>
  </w:num>
  <w:num w:numId="20">
    <w:abstractNumId w:val="2"/>
  </w:num>
  <w:num w:numId="21">
    <w:abstractNumId w:val="10"/>
  </w:num>
  <w:num w:numId="22">
    <w:abstractNumId w:val="11"/>
  </w:num>
  <w:num w:numId="23">
    <w:abstractNumId w:val="16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148"/>
    <w:rsid w:val="00A523F5"/>
    <w:rsid w:val="00E11D36"/>
    <w:rsid w:val="00FD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seperator">
    <w:name w:val="article_seperator"/>
    <w:basedOn w:val="a0"/>
    <w:rsid w:val="00A523F5"/>
  </w:style>
  <w:style w:type="character" w:styleId="a3">
    <w:name w:val="Hyperlink"/>
    <w:basedOn w:val="a0"/>
    <w:uiPriority w:val="99"/>
    <w:semiHidden/>
    <w:unhideWhenUsed/>
    <w:rsid w:val="00A523F5"/>
    <w:rPr>
      <w:color w:val="0000FF"/>
      <w:u w:val="single"/>
    </w:rPr>
  </w:style>
  <w:style w:type="character" w:customStyle="1" w:styleId="ya-share2title">
    <w:name w:val="ya-share2__title"/>
    <w:basedOn w:val="a0"/>
    <w:rsid w:val="00A523F5"/>
  </w:style>
  <w:style w:type="character" w:customStyle="1" w:styleId="a68bff302">
    <w:name w:val="a68bff302"/>
    <w:basedOn w:val="a0"/>
    <w:rsid w:val="00A523F5"/>
  </w:style>
  <w:style w:type="paragraph" w:customStyle="1" w:styleId="sc-hkwdye">
    <w:name w:val="sc-hkwdye"/>
    <w:basedOn w:val="a"/>
    <w:rsid w:val="00A52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ecimpb">
    <w:name w:val="sc-ecimpb"/>
    <w:basedOn w:val="a0"/>
    <w:rsid w:val="00A523F5"/>
  </w:style>
  <w:style w:type="character" w:customStyle="1" w:styleId="sc-jrqbwg">
    <w:name w:val="sc-jrqbwg"/>
    <w:basedOn w:val="a0"/>
    <w:rsid w:val="00A523F5"/>
  </w:style>
  <w:style w:type="paragraph" w:customStyle="1" w:styleId="sc-cailqq">
    <w:name w:val="sc-cailqq"/>
    <w:basedOn w:val="a"/>
    <w:rsid w:val="00A52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c-ciddsm">
    <w:name w:val="sc-ciddsm"/>
    <w:basedOn w:val="a"/>
    <w:rsid w:val="00A52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523F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523F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52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23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523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seperator">
    <w:name w:val="article_seperator"/>
    <w:basedOn w:val="a0"/>
    <w:rsid w:val="00A523F5"/>
  </w:style>
  <w:style w:type="character" w:styleId="a3">
    <w:name w:val="Hyperlink"/>
    <w:basedOn w:val="a0"/>
    <w:uiPriority w:val="99"/>
    <w:semiHidden/>
    <w:unhideWhenUsed/>
    <w:rsid w:val="00A523F5"/>
    <w:rPr>
      <w:color w:val="0000FF"/>
      <w:u w:val="single"/>
    </w:rPr>
  </w:style>
  <w:style w:type="character" w:customStyle="1" w:styleId="ya-share2title">
    <w:name w:val="ya-share2__title"/>
    <w:basedOn w:val="a0"/>
    <w:rsid w:val="00A523F5"/>
  </w:style>
  <w:style w:type="character" w:customStyle="1" w:styleId="a68bff302">
    <w:name w:val="a68bff302"/>
    <w:basedOn w:val="a0"/>
    <w:rsid w:val="00A523F5"/>
  </w:style>
  <w:style w:type="paragraph" w:customStyle="1" w:styleId="sc-hkwdye">
    <w:name w:val="sc-hkwdye"/>
    <w:basedOn w:val="a"/>
    <w:rsid w:val="00A52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ecimpb">
    <w:name w:val="sc-ecimpb"/>
    <w:basedOn w:val="a0"/>
    <w:rsid w:val="00A523F5"/>
  </w:style>
  <w:style w:type="character" w:customStyle="1" w:styleId="sc-jrqbwg">
    <w:name w:val="sc-jrqbwg"/>
    <w:basedOn w:val="a0"/>
    <w:rsid w:val="00A523F5"/>
  </w:style>
  <w:style w:type="paragraph" w:customStyle="1" w:styleId="sc-cailqq">
    <w:name w:val="sc-cailqq"/>
    <w:basedOn w:val="a"/>
    <w:rsid w:val="00A52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c-ciddsm">
    <w:name w:val="sc-ciddsm"/>
    <w:basedOn w:val="a"/>
    <w:rsid w:val="00A52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523F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523F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52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23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523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0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49900">
              <w:marLeft w:val="0"/>
              <w:marRight w:val="0"/>
              <w:marTop w:val="0"/>
              <w:marBottom w:val="240"/>
              <w:divBdr>
                <w:top w:val="single" w:sz="6" w:space="8" w:color="999999"/>
                <w:left w:val="single" w:sz="6" w:space="30" w:color="999999"/>
                <w:bottom w:val="single" w:sz="6" w:space="12" w:color="999999"/>
                <w:right w:val="single" w:sz="6" w:space="8" w:color="999999"/>
              </w:divBdr>
              <w:divsChild>
                <w:div w:id="80277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7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128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0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6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43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84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193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3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161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626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250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3095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863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6007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9347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5983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8878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2780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8660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7325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9397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32763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28338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3754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2542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35599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69930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83830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2313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04034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151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33163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36328571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29125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5036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42091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6843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78397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6332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8362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6238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2178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3062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136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39507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1646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10718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1207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9766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83765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4484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7384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7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09169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3720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5571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82569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85988500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906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7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78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39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58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8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3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4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565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59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872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359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390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4772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477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792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997</Words>
  <Characters>5685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2024-09-18T09:29:00Z</dcterms:created>
  <dcterms:modified xsi:type="dcterms:W3CDTF">2024-09-18T09:32:00Z</dcterms:modified>
</cp:coreProperties>
</file>